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47" w:rsidRDefault="005634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4.4pt" fillcolor="window">
            <v:imagedata r:id="rId8" o:title=""/>
          </v:shape>
        </w:pict>
      </w:r>
      <w:r w:rsidR="005B0DCA">
        <w:t xml:space="preserve"> </w:t>
      </w:r>
    </w:p>
    <w:p w:rsidR="00475547" w:rsidRDefault="00EB5EC8">
      <w:pPr>
        <w:jc w:val="center"/>
        <w:rPr>
          <w:rFonts w:cs="Arial"/>
          <w:b/>
          <w:spacing w:val="-3"/>
          <w:sz w:val="28"/>
          <w:szCs w:val="28"/>
        </w:rPr>
      </w:pPr>
      <w:r>
        <w:rPr>
          <w:rFonts w:cs="Arial"/>
          <w:b/>
          <w:spacing w:val="-3"/>
          <w:sz w:val="28"/>
          <w:szCs w:val="28"/>
        </w:rPr>
        <w:t>Instructional Program Review</w:t>
      </w:r>
      <w:r w:rsidR="003E1379">
        <w:rPr>
          <w:rFonts w:cs="Arial"/>
          <w:b/>
          <w:spacing w:val="-3"/>
          <w:sz w:val="28"/>
          <w:szCs w:val="28"/>
        </w:rPr>
        <w:t xml:space="preserve"> &amp; Planning</w:t>
      </w:r>
    </w:p>
    <w:p w:rsidR="00475547" w:rsidRDefault="005B0DC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Request for Department Reorganization</w:t>
      </w:r>
    </w:p>
    <w:p w:rsidR="00475547" w:rsidRPr="00EB5EC8" w:rsidRDefault="00475547" w:rsidP="00EB5EC8">
      <w:pPr>
        <w:jc w:val="center"/>
        <w:rPr>
          <w:rFonts w:cs="Arial"/>
          <w:b/>
          <w:sz w:val="28"/>
          <w:szCs w:val="28"/>
        </w:rPr>
      </w:pPr>
    </w:p>
    <w:p w:rsidR="00475547" w:rsidRDefault="00475547">
      <w:pPr>
        <w:rPr>
          <w:rFonts w:ascii="Garamond" w:hAnsi="Garamond"/>
          <w:spacing w:val="-3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7524"/>
      </w:tblGrid>
      <w:tr w:rsidR="00241B59" w:rsidTr="00B30A2F">
        <w:trPr>
          <w:trHeight w:val="485"/>
        </w:trPr>
        <w:tc>
          <w:tcPr>
            <w:tcW w:w="2628" w:type="dxa"/>
            <w:vAlign w:val="center"/>
          </w:tcPr>
          <w:p w:rsidR="00241B59" w:rsidRPr="0002674E" w:rsidRDefault="00B30A2F" w:rsidP="00241B59">
            <w:pPr>
              <w:jc w:val="center"/>
              <w:rPr>
                <w:rFonts w:cs="Arial"/>
                <w:b/>
                <w:spacing w:val="-3"/>
                <w:sz w:val="28"/>
                <w:szCs w:val="28"/>
              </w:rPr>
            </w:pPr>
            <w:r>
              <w:rPr>
                <w:rFonts w:cs="Arial"/>
                <w:b/>
                <w:spacing w:val="-3"/>
                <w:sz w:val="28"/>
                <w:szCs w:val="28"/>
              </w:rPr>
              <w:t xml:space="preserve">Existing </w:t>
            </w:r>
            <w:r w:rsidR="005B0DCA">
              <w:rPr>
                <w:rFonts w:cs="Arial"/>
                <w:b/>
                <w:spacing w:val="-3"/>
                <w:sz w:val="28"/>
                <w:szCs w:val="28"/>
              </w:rPr>
              <w:t>Department</w:t>
            </w:r>
          </w:p>
        </w:tc>
        <w:tc>
          <w:tcPr>
            <w:tcW w:w="7524" w:type="dxa"/>
            <w:vAlign w:val="center"/>
          </w:tcPr>
          <w:p w:rsidR="00241B59" w:rsidRPr="00241B59" w:rsidRDefault="00241B59" w:rsidP="00B30A2F">
            <w:pPr>
              <w:rPr>
                <w:rFonts w:cs="Arial"/>
                <w:spacing w:val="-3"/>
                <w:sz w:val="28"/>
                <w:szCs w:val="28"/>
              </w:rPr>
            </w:pPr>
          </w:p>
        </w:tc>
      </w:tr>
      <w:tr w:rsidR="00241B59" w:rsidTr="00B30A2F">
        <w:trPr>
          <w:trHeight w:val="440"/>
        </w:trPr>
        <w:tc>
          <w:tcPr>
            <w:tcW w:w="2628" w:type="dxa"/>
            <w:vAlign w:val="center"/>
          </w:tcPr>
          <w:p w:rsidR="00241B59" w:rsidRPr="0002674E" w:rsidRDefault="00B30A2F" w:rsidP="00241B59">
            <w:pPr>
              <w:jc w:val="center"/>
              <w:rPr>
                <w:rFonts w:cs="Arial"/>
                <w:b/>
                <w:spacing w:val="-3"/>
                <w:sz w:val="28"/>
                <w:szCs w:val="28"/>
              </w:rPr>
            </w:pPr>
            <w:r>
              <w:rPr>
                <w:rFonts w:cs="Arial"/>
                <w:b/>
                <w:spacing w:val="-3"/>
                <w:sz w:val="28"/>
                <w:szCs w:val="28"/>
              </w:rPr>
              <w:t>Proposed Department</w:t>
            </w:r>
          </w:p>
        </w:tc>
        <w:tc>
          <w:tcPr>
            <w:tcW w:w="7524" w:type="dxa"/>
            <w:vAlign w:val="center"/>
          </w:tcPr>
          <w:p w:rsidR="00241B59" w:rsidRPr="00241B59" w:rsidRDefault="00241B59" w:rsidP="00B30A2F">
            <w:pPr>
              <w:rPr>
                <w:rFonts w:cs="Arial"/>
                <w:spacing w:val="-3"/>
                <w:sz w:val="28"/>
                <w:szCs w:val="28"/>
              </w:rPr>
            </w:pPr>
          </w:p>
        </w:tc>
      </w:tr>
      <w:tr w:rsidR="00B30A2F" w:rsidTr="00B30A2F">
        <w:trPr>
          <w:trHeight w:val="440"/>
        </w:trPr>
        <w:tc>
          <w:tcPr>
            <w:tcW w:w="2628" w:type="dxa"/>
            <w:vAlign w:val="center"/>
          </w:tcPr>
          <w:p w:rsidR="00B30A2F" w:rsidRDefault="00B30A2F" w:rsidP="00241B59">
            <w:pPr>
              <w:jc w:val="center"/>
              <w:rPr>
                <w:rFonts w:cs="Arial"/>
                <w:b/>
                <w:spacing w:val="-3"/>
                <w:sz w:val="28"/>
                <w:szCs w:val="28"/>
              </w:rPr>
            </w:pPr>
            <w:r>
              <w:rPr>
                <w:rFonts w:cs="Arial"/>
                <w:b/>
                <w:spacing w:val="-3"/>
                <w:sz w:val="28"/>
                <w:szCs w:val="28"/>
              </w:rPr>
              <w:t>Disciplines in Proposed Department</w:t>
            </w:r>
          </w:p>
        </w:tc>
        <w:tc>
          <w:tcPr>
            <w:tcW w:w="7524" w:type="dxa"/>
            <w:vAlign w:val="center"/>
          </w:tcPr>
          <w:p w:rsidR="00B30A2F" w:rsidRPr="00241B59" w:rsidRDefault="00B30A2F" w:rsidP="00B30A2F">
            <w:pPr>
              <w:rPr>
                <w:rFonts w:cs="Arial"/>
                <w:spacing w:val="-3"/>
                <w:sz w:val="28"/>
                <w:szCs w:val="28"/>
              </w:rPr>
            </w:pPr>
          </w:p>
        </w:tc>
      </w:tr>
    </w:tbl>
    <w:p w:rsidR="005B0DCA" w:rsidRDefault="005B0DCA" w:rsidP="005429DE">
      <w:pPr>
        <w:ind w:left="540" w:hanging="540"/>
        <w:rPr>
          <w:rFonts w:cs="Arial"/>
          <w:b/>
        </w:rPr>
      </w:pPr>
    </w:p>
    <w:p w:rsidR="005B0DCA" w:rsidRDefault="005B0DCA" w:rsidP="005429DE">
      <w:pPr>
        <w:ind w:left="540" w:hanging="540"/>
        <w:rPr>
          <w:rFonts w:cs="Arial"/>
          <w:b/>
        </w:rPr>
      </w:pPr>
    </w:p>
    <w:p w:rsidR="005F0484" w:rsidRDefault="005F0484" w:rsidP="005B0DCA">
      <w:pPr>
        <w:rPr>
          <w:rFonts w:cs="Arial"/>
          <w:b/>
        </w:rPr>
      </w:pPr>
      <w:r>
        <w:rPr>
          <w:rFonts w:cs="Arial"/>
          <w:b/>
        </w:rPr>
        <w:t>IF YOU ARE REQUEST</w:t>
      </w:r>
      <w:r w:rsidR="002C5093">
        <w:rPr>
          <w:rFonts w:cs="Arial"/>
          <w:b/>
        </w:rPr>
        <w:t xml:space="preserve">ING </w:t>
      </w:r>
      <w:proofErr w:type="gramStart"/>
      <w:r w:rsidR="002C5093">
        <w:rPr>
          <w:rFonts w:cs="Arial"/>
          <w:b/>
        </w:rPr>
        <w:t>A DEPARTMENT</w:t>
      </w:r>
      <w:proofErr w:type="gramEnd"/>
      <w:r w:rsidR="002C5093">
        <w:rPr>
          <w:rFonts w:cs="Arial"/>
          <w:b/>
        </w:rPr>
        <w:t xml:space="preserve"> REORGANIZATION, </w:t>
      </w:r>
      <w:r>
        <w:rPr>
          <w:rFonts w:cs="Arial"/>
          <w:b/>
        </w:rPr>
        <w:t xml:space="preserve">THE DISCIPLINES INVOLVED IN THE NEW DEPARTMENT MUST </w:t>
      </w:r>
      <w:r w:rsidR="002C5093">
        <w:rPr>
          <w:rFonts w:cs="Arial"/>
          <w:b/>
        </w:rPr>
        <w:t xml:space="preserve">WRITE DISCIPLINE BASED PROGRAM REVIEWS TO SUPPORT THIS REQUEST DOCUMENT. </w:t>
      </w:r>
    </w:p>
    <w:p w:rsidR="005F0484" w:rsidRDefault="005F0484" w:rsidP="005B0DCA">
      <w:pPr>
        <w:rPr>
          <w:rFonts w:cs="Arial"/>
          <w:b/>
        </w:rPr>
      </w:pPr>
    </w:p>
    <w:p w:rsidR="005B0DCA" w:rsidRDefault="005B0DCA" w:rsidP="005B0DCA">
      <w:pPr>
        <w:rPr>
          <w:rFonts w:cs="Arial"/>
        </w:rPr>
      </w:pPr>
      <w:r>
        <w:rPr>
          <w:rFonts w:cs="Arial"/>
          <w:b/>
        </w:rPr>
        <w:t>T</w:t>
      </w:r>
      <w:r>
        <w:rPr>
          <w:rFonts w:cs="Arial"/>
        </w:rPr>
        <w:t>he following questions are designed to provide the Instructional Council Reorganization Subcommittee with sufficient information</w:t>
      </w:r>
      <w:r w:rsidR="00A10BB4">
        <w:rPr>
          <w:rFonts w:cs="Arial"/>
        </w:rPr>
        <w:t xml:space="preserve"> to determine if a discipline (or disciplines) would be best served by becoming a separate department (or by unifying with another department). The reorganization subcommittee of Instructional Council will</w:t>
      </w:r>
      <w:r>
        <w:rPr>
          <w:rFonts w:cs="Arial"/>
        </w:rPr>
        <w:t xml:space="preserve"> </w:t>
      </w:r>
      <w:r w:rsidR="00A10BB4">
        <w:rPr>
          <w:rFonts w:cs="Arial"/>
        </w:rPr>
        <w:t>make a recommendation to the Instructional Council and subsequently the Vice-President of Instruction regarding the request.</w:t>
      </w:r>
    </w:p>
    <w:p w:rsidR="00A10BB4" w:rsidRDefault="00A10BB4" w:rsidP="005B0DCA">
      <w:pPr>
        <w:rPr>
          <w:rFonts w:cs="Arial"/>
        </w:rPr>
      </w:pPr>
    </w:p>
    <w:p w:rsidR="00A10BB4" w:rsidRDefault="00A10BB4" w:rsidP="005B0DCA">
      <w:pPr>
        <w:rPr>
          <w:rFonts w:cs="Arial"/>
        </w:rPr>
      </w:pPr>
      <w:r>
        <w:rPr>
          <w:rFonts w:cs="Arial"/>
        </w:rPr>
        <w:t>Please provide all information requested regardless of wh</w:t>
      </w:r>
      <w:r w:rsidR="00403798">
        <w:rPr>
          <w:rFonts w:cs="Arial"/>
        </w:rPr>
        <w:t>ether the request is</w:t>
      </w:r>
      <w:r>
        <w:rPr>
          <w:rFonts w:cs="Arial"/>
        </w:rPr>
        <w:t xml:space="preserve"> to become a new department</w:t>
      </w:r>
      <w:r w:rsidR="00403798">
        <w:rPr>
          <w:rFonts w:cs="Arial"/>
        </w:rPr>
        <w:t xml:space="preserve"> by separation from an old one, or</w:t>
      </w:r>
      <w:r>
        <w:rPr>
          <w:rFonts w:cs="Arial"/>
        </w:rPr>
        <w:t xml:space="preserve"> to unify with an existing department. </w:t>
      </w:r>
    </w:p>
    <w:p w:rsidR="005B0DCA" w:rsidRDefault="005B0DCA" w:rsidP="005B0DCA">
      <w:pPr>
        <w:rPr>
          <w:rFonts w:cs="Arial"/>
        </w:rPr>
      </w:pPr>
    </w:p>
    <w:p w:rsidR="005B0DCA" w:rsidRPr="005B0DCA" w:rsidRDefault="005B0DCA" w:rsidP="005B0DCA">
      <w:pPr>
        <w:rPr>
          <w:rFonts w:cs="Arial"/>
        </w:rPr>
      </w:pPr>
    </w:p>
    <w:p w:rsidR="005429DE" w:rsidRDefault="00403798" w:rsidP="0098753D">
      <w:pPr>
        <w:numPr>
          <w:ilvl w:val="0"/>
          <w:numId w:val="2"/>
        </w:numPr>
        <w:ind w:left="360"/>
        <w:rPr>
          <w:rFonts w:cs="Arial"/>
          <w:b/>
        </w:rPr>
      </w:pPr>
      <w:r>
        <w:rPr>
          <w:rFonts w:cs="Arial"/>
          <w:b/>
        </w:rPr>
        <w:t xml:space="preserve">Please describe the department reorganization that is being requested. </w:t>
      </w:r>
    </w:p>
    <w:p w:rsidR="00403798" w:rsidRDefault="00403798" w:rsidP="0098753D">
      <w:pPr>
        <w:ind w:hanging="360"/>
        <w:rPr>
          <w:rFonts w:cs="Arial"/>
          <w:b/>
        </w:rPr>
      </w:pPr>
    </w:p>
    <w:p w:rsidR="00403798" w:rsidRDefault="00403798" w:rsidP="0098753D">
      <w:pPr>
        <w:ind w:hanging="360"/>
        <w:rPr>
          <w:rFonts w:cs="Arial"/>
          <w:b/>
        </w:rPr>
      </w:pPr>
    </w:p>
    <w:p w:rsidR="00403798" w:rsidRDefault="00403798" w:rsidP="0098753D">
      <w:pPr>
        <w:ind w:hanging="360"/>
        <w:rPr>
          <w:rFonts w:cs="Arial"/>
          <w:b/>
        </w:rPr>
      </w:pPr>
    </w:p>
    <w:p w:rsidR="00403798" w:rsidRDefault="00403798" w:rsidP="0098753D">
      <w:pPr>
        <w:rPr>
          <w:rFonts w:cs="Arial"/>
          <w:b/>
        </w:rPr>
      </w:pPr>
    </w:p>
    <w:p w:rsidR="00A60C85" w:rsidRDefault="00A60C85" w:rsidP="0098753D">
      <w:pPr>
        <w:rPr>
          <w:rFonts w:cs="Arial"/>
          <w:b/>
        </w:rPr>
      </w:pPr>
    </w:p>
    <w:p w:rsidR="00A60C85" w:rsidRDefault="00A60C85" w:rsidP="0098753D">
      <w:pPr>
        <w:rPr>
          <w:rFonts w:cs="Arial"/>
          <w:b/>
        </w:rPr>
      </w:pPr>
    </w:p>
    <w:p w:rsidR="00A60C85" w:rsidRDefault="00A60C85" w:rsidP="0098753D">
      <w:pPr>
        <w:rPr>
          <w:rFonts w:cs="Arial"/>
          <w:b/>
        </w:rPr>
      </w:pPr>
    </w:p>
    <w:p w:rsidR="00403798" w:rsidRDefault="00403798" w:rsidP="0098753D">
      <w:pPr>
        <w:rPr>
          <w:rFonts w:cs="Arial"/>
          <w:b/>
        </w:rPr>
      </w:pPr>
    </w:p>
    <w:p w:rsidR="00403798" w:rsidRDefault="00977171" w:rsidP="0098753D">
      <w:pPr>
        <w:numPr>
          <w:ilvl w:val="0"/>
          <w:numId w:val="2"/>
        </w:numPr>
        <w:ind w:left="360"/>
        <w:rPr>
          <w:rFonts w:cs="Arial"/>
          <w:b/>
        </w:rPr>
      </w:pPr>
      <w:r>
        <w:rPr>
          <w:rFonts w:cs="Arial"/>
          <w:b/>
        </w:rPr>
        <w:t>In the table below, l</w:t>
      </w:r>
      <w:r w:rsidR="00403798">
        <w:rPr>
          <w:rFonts w:cs="Arial"/>
          <w:b/>
        </w:rPr>
        <w:t>ist the na</w:t>
      </w:r>
      <w:r>
        <w:rPr>
          <w:rFonts w:cs="Arial"/>
          <w:b/>
        </w:rPr>
        <w:t xml:space="preserve">me(s) of any individual(s) </w:t>
      </w:r>
      <w:r w:rsidR="00403798">
        <w:rPr>
          <w:rFonts w:cs="Arial"/>
          <w:b/>
        </w:rPr>
        <w:t xml:space="preserve">interested in acting as department chair/coordinator for the new department.  </w:t>
      </w:r>
      <w:r>
        <w:rPr>
          <w:rFonts w:cs="Arial"/>
          <w:b/>
        </w:rPr>
        <w:t>On the left side of the table, list the name, and on the right side, list their experience in discipline leadership (for example, prior Dept Chair/Coordinator, Program Review writer, Academic Master Plan writer, course scheduling, student club advisor, college committee participation &amp; leadership, etc.)</w:t>
      </w:r>
    </w:p>
    <w:p w:rsidR="00C05819" w:rsidRDefault="00C05819" w:rsidP="00C05819">
      <w:pPr>
        <w:ind w:left="360"/>
        <w:rPr>
          <w:rFonts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68"/>
        <w:gridCol w:w="6984"/>
      </w:tblGrid>
      <w:tr w:rsidR="00977171" w:rsidTr="00C05819">
        <w:tc>
          <w:tcPr>
            <w:tcW w:w="3168" w:type="dxa"/>
          </w:tcPr>
          <w:p w:rsidR="00977171" w:rsidRDefault="00977171" w:rsidP="00977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984" w:type="dxa"/>
          </w:tcPr>
          <w:p w:rsidR="00977171" w:rsidRDefault="00977171" w:rsidP="00977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LEADERSHIP EXPERIENCE</w:t>
            </w:r>
          </w:p>
        </w:tc>
      </w:tr>
      <w:tr w:rsidR="00977171" w:rsidTr="00C05819">
        <w:tc>
          <w:tcPr>
            <w:tcW w:w="3168" w:type="dxa"/>
          </w:tcPr>
          <w:p w:rsidR="00977171" w:rsidRDefault="00977171" w:rsidP="00403798">
            <w:pPr>
              <w:rPr>
                <w:rFonts w:cs="Arial"/>
                <w:b/>
              </w:rPr>
            </w:pPr>
          </w:p>
        </w:tc>
        <w:tc>
          <w:tcPr>
            <w:tcW w:w="6984" w:type="dxa"/>
          </w:tcPr>
          <w:p w:rsidR="00977171" w:rsidRDefault="00977171" w:rsidP="00403798">
            <w:pPr>
              <w:rPr>
                <w:rFonts w:cs="Arial"/>
                <w:b/>
              </w:rPr>
            </w:pPr>
          </w:p>
        </w:tc>
      </w:tr>
      <w:tr w:rsidR="00977171" w:rsidTr="00C05819">
        <w:tc>
          <w:tcPr>
            <w:tcW w:w="3168" w:type="dxa"/>
          </w:tcPr>
          <w:p w:rsidR="00977171" w:rsidRDefault="00977171" w:rsidP="00403798">
            <w:pPr>
              <w:rPr>
                <w:rFonts w:cs="Arial"/>
                <w:b/>
              </w:rPr>
            </w:pPr>
          </w:p>
        </w:tc>
        <w:tc>
          <w:tcPr>
            <w:tcW w:w="6984" w:type="dxa"/>
          </w:tcPr>
          <w:p w:rsidR="00977171" w:rsidRDefault="00977171" w:rsidP="00403798">
            <w:pPr>
              <w:rPr>
                <w:rFonts w:cs="Arial"/>
                <w:b/>
              </w:rPr>
            </w:pPr>
          </w:p>
        </w:tc>
      </w:tr>
    </w:tbl>
    <w:p w:rsidR="00977171" w:rsidRDefault="00977171" w:rsidP="00403798">
      <w:pPr>
        <w:rPr>
          <w:rFonts w:cs="Arial"/>
          <w:b/>
        </w:rPr>
      </w:pPr>
    </w:p>
    <w:p w:rsidR="00A05F07" w:rsidRDefault="00A05F07" w:rsidP="00403798">
      <w:pPr>
        <w:rPr>
          <w:rFonts w:cs="Arial"/>
          <w:b/>
        </w:rPr>
      </w:pPr>
    </w:p>
    <w:p w:rsidR="00A05F07" w:rsidRDefault="00A05F07" w:rsidP="00C05819">
      <w:pPr>
        <w:numPr>
          <w:ilvl w:val="0"/>
          <w:numId w:val="2"/>
        </w:numPr>
        <w:ind w:left="360"/>
        <w:rPr>
          <w:rFonts w:cs="Arial"/>
          <w:b/>
        </w:rPr>
      </w:pPr>
      <w:r>
        <w:rPr>
          <w:rFonts w:cs="Arial"/>
          <w:b/>
        </w:rPr>
        <w:t xml:space="preserve">In order to become an independent department, a discipline must be sufficiently complex to merit separation. The </w:t>
      </w:r>
      <w:r w:rsidR="006933E4">
        <w:rPr>
          <w:rFonts w:cs="Arial"/>
          <w:b/>
        </w:rPr>
        <w:t xml:space="preserve">complexity of the department will be evaluated based upon both quantitative and qualitative factors. </w:t>
      </w:r>
    </w:p>
    <w:p w:rsidR="00A05F07" w:rsidRDefault="00A05F07" w:rsidP="00C05819">
      <w:pPr>
        <w:rPr>
          <w:rFonts w:cs="Arial"/>
          <w:b/>
        </w:rPr>
      </w:pPr>
    </w:p>
    <w:p w:rsidR="00A05F07" w:rsidRDefault="00A05F07" w:rsidP="00C05819">
      <w:pPr>
        <w:ind w:left="360"/>
        <w:rPr>
          <w:rFonts w:cs="Arial"/>
          <w:b/>
        </w:rPr>
      </w:pPr>
      <w:r>
        <w:rPr>
          <w:rFonts w:cs="Arial"/>
          <w:b/>
        </w:rPr>
        <w:t>If the reorganization is approved, the chair/coordinator reassigned time will be calculated based upon the most recently recognized contrac</w:t>
      </w:r>
      <w:r w:rsidR="003B13B8">
        <w:rPr>
          <w:rFonts w:cs="Arial"/>
          <w:b/>
        </w:rPr>
        <w:t xml:space="preserve">t calculation terms (currently </w:t>
      </w:r>
      <w:proofErr w:type="gramStart"/>
      <w:r>
        <w:rPr>
          <w:rFonts w:cs="Arial"/>
          <w:b/>
        </w:rPr>
        <w:t>Summer</w:t>
      </w:r>
      <w:proofErr w:type="gramEnd"/>
      <w:r>
        <w:rPr>
          <w:rFonts w:cs="Arial"/>
          <w:b/>
        </w:rPr>
        <w:t xml:space="preserve"> 2006, Intersession 2007 and Spring 2007).</w:t>
      </w:r>
      <w:r w:rsidR="003B13B8">
        <w:rPr>
          <w:rFonts w:cs="Arial"/>
          <w:b/>
        </w:rPr>
        <w:t xml:space="preserve"> </w:t>
      </w:r>
    </w:p>
    <w:p w:rsidR="00F3792B" w:rsidRDefault="00F3792B" w:rsidP="00403798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1176"/>
        <w:gridCol w:w="792"/>
        <w:gridCol w:w="5045"/>
        <w:gridCol w:w="952"/>
      </w:tblGrid>
      <w:tr w:rsidR="00A05F07" w:rsidRPr="00876167" w:rsidTr="00A05F07">
        <w:tc>
          <w:tcPr>
            <w:tcW w:w="1405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05F07">
              <w:rPr>
                <w:rFonts w:ascii="Times New Roman" w:hAnsi="Times New Roman"/>
                <w:b/>
                <w:szCs w:val="24"/>
              </w:rPr>
              <w:t xml:space="preserve">Discipline Complexity Grid </w:t>
            </w:r>
          </w:p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LED</w:t>
            </w:r>
          </w:p>
        </w:tc>
        <w:tc>
          <w:tcPr>
            <w:tcW w:w="6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Notes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Actual Data</w:t>
            </w:r>
          </w:p>
        </w:tc>
      </w:tr>
      <w:tr w:rsidR="00A05F07" w:rsidRPr="00876167" w:rsidTr="00A05F07">
        <w:tc>
          <w:tcPr>
            <w:tcW w:w="2988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Number of Full-Time Faculty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 – 3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Count actual persons assigned</w:t>
            </w:r>
            <w:r w:rsidR="00943319">
              <w:rPr>
                <w:rFonts w:ascii="Times New Roman" w:hAnsi="Times New Roman"/>
                <w:b/>
              </w:rPr>
              <w:t xml:space="preserve"> to the area Summer 2006, Inters</w:t>
            </w:r>
            <w:r w:rsidRPr="00A05F07">
              <w:rPr>
                <w:rFonts w:ascii="Times New Roman" w:hAnsi="Times New Roman"/>
                <w:b/>
              </w:rPr>
              <w:t>ession 2007, &amp; Spring 2007.  Do not include persons on sabbatical or leaves of absence.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4 - 10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11 – 15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16 – 20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.06</w:t>
            </w:r>
          </w:p>
        </w:tc>
        <w:tc>
          <w:tcPr>
            <w:tcW w:w="6750" w:type="dxa"/>
            <w:vMerge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 w:val="restart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Number of Part-Time Faculty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 – 4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Include all persons for whom a part-time assignment letter was issued each of the following (duplicated count):</w:t>
            </w:r>
          </w:p>
          <w:p w:rsidR="00A05F07" w:rsidRPr="00A05F07" w:rsidRDefault="001D541A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Summer 2006</w:t>
            </w:r>
          </w:p>
          <w:p w:rsidR="00A05F07" w:rsidRPr="00A05F07" w:rsidRDefault="001D541A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Intersession 2007</w:t>
            </w:r>
          </w:p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ab/>
              <w:t>Spring 20</w:t>
            </w:r>
            <w:r w:rsidR="001D541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5 – 11</w:t>
            </w:r>
          </w:p>
        </w:tc>
        <w:tc>
          <w:tcPr>
            <w:tcW w:w="1170" w:type="dxa"/>
          </w:tcPr>
          <w:p w:rsidR="00A05F07" w:rsidRPr="00A05F07" w:rsidRDefault="00977171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  <w:r w:rsidR="00A05F07" w:rsidRPr="00A05F0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12 – 26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.20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27 – 39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.30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40 – 64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.40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65+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.45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 w:val="restart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Classified/Regular FTE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0.5 – 2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1D541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 xml:space="preserve">Include only FTE for those regular </w:t>
            </w:r>
            <w:r w:rsidR="001D541A">
              <w:rPr>
                <w:rFonts w:ascii="Times New Roman" w:hAnsi="Times New Roman"/>
                <w:b/>
              </w:rPr>
              <w:t>contract</w:t>
            </w:r>
            <w:r w:rsidRPr="00A05F07">
              <w:rPr>
                <w:rFonts w:ascii="Times New Roman" w:hAnsi="Times New Roman"/>
                <w:b/>
              </w:rPr>
              <w:t xml:space="preserve"> positions actually under the direction of the Chair/Coordinator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3 – 5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5 +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 w:val="restart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Number of Sections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1 - 23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.025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Include actual sections in published schedule or added for Summer</w:t>
            </w:r>
            <w:r w:rsidR="00123ACA">
              <w:rPr>
                <w:rFonts w:ascii="Times New Roman" w:hAnsi="Times New Roman"/>
                <w:b/>
              </w:rPr>
              <w:t xml:space="preserve"> 2006</w:t>
            </w:r>
            <w:r w:rsidRPr="00A05F07">
              <w:rPr>
                <w:rFonts w:ascii="Times New Roman" w:hAnsi="Times New Roman"/>
                <w:b/>
              </w:rPr>
              <w:t xml:space="preserve">, Spring </w:t>
            </w:r>
            <w:proofErr w:type="gramStart"/>
            <w:r w:rsidRPr="00A05F07">
              <w:rPr>
                <w:rFonts w:ascii="Times New Roman" w:hAnsi="Times New Roman"/>
                <w:b/>
              </w:rPr>
              <w:t xml:space="preserve">semester </w:t>
            </w:r>
            <w:r w:rsidR="00123ACA">
              <w:rPr>
                <w:rFonts w:ascii="Times New Roman" w:hAnsi="Times New Roman"/>
                <w:b/>
              </w:rPr>
              <w:t xml:space="preserve"> 2007</w:t>
            </w:r>
            <w:r w:rsidRPr="00A05F07">
              <w:rPr>
                <w:rFonts w:ascii="Times New Roman" w:hAnsi="Times New Roman"/>
                <w:b/>
              </w:rPr>
              <w:t>and</w:t>
            </w:r>
            <w:proofErr w:type="gramEnd"/>
            <w:r w:rsidRPr="00A05F07">
              <w:rPr>
                <w:rFonts w:ascii="Times New Roman" w:hAnsi="Times New Roman"/>
                <w:b/>
              </w:rPr>
              <w:t xml:space="preserve"> Intersession </w:t>
            </w:r>
            <w:r w:rsidR="00123ACA">
              <w:rPr>
                <w:rFonts w:ascii="Times New Roman" w:hAnsi="Times New Roman"/>
                <w:b/>
              </w:rPr>
              <w:t xml:space="preserve"> 2007</w:t>
            </w:r>
            <w:r w:rsidRPr="00A05F07">
              <w:rPr>
                <w:rFonts w:ascii="Times New Roman" w:hAnsi="Times New Roman"/>
                <w:b/>
              </w:rPr>
              <w:t>(additive count).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24 – 75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76 – 100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.15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101 – 125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.20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126 – 150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.25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151 – 175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.30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176 – 225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.35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226+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.40</w:t>
            </w:r>
          </w:p>
        </w:tc>
        <w:tc>
          <w:tcPr>
            <w:tcW w:w="6750" w:type="dxa"/>
            <w:vMerge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 w:val="restart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Representation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.0025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Reference the list of approved and projected inventory of programs on file with the State Chancellor’s Office.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2 - 3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.005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rPr>
          <w:trHeight w:val="323"/>
        </w:trPr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4+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.0075</w:t>
            </w:r>
          </w:p>
        </w:tc>
        <w:tc>
          <w:tcPr>
            <w:tcW w:w="6750" w:type="dxa"/>
            <w:vMerge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lastRenderedPageBreak/>
              <w:t>Budget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5,000 – 25,-99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.025</w:t>
            </w:r>
          </w:p>
        </w:tc>
        <w:tc>
          <w:tcPr>
            <w:tcW w:w="6750" w:type="dxa"/>
            <w:vMerge w:val="restart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 xml:space="preserve">Include budget dollars, excluding all regular </w:t>
            </w:r>
            <w:r w:rsidR="00123ACA">
              <w:rPr>
                <w:rFonts w:ascii="Times New Roman" w:hAnsi="Times New Roman"/>
                <w:b/>
              </w:rPr>
              <w:t xml:space="preserve">contract </w:t>
            </w:r>
            <w:r w:rsidRPr="00A05F07">
              <w:rPr>
                <w:rFonts w:ascii="Times New Roman" w:hAnsi="Times New Roman"/>
                <w:b/>
              </w:rPr>
              <w:t>employees salaries, under the direction of the Chair/Coordinator Include salary accounts for student and intermittent hourly under the direction of the Chair/Coordinator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 w:val="restart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26,000-49,-99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.050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50,000-99,-99</w:t>
            </w:r>
          </w:p>
        </w:tc>
        <w:tc>
          <w:tcPr>
            <w:tcW w:w="117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.075</w:t>
            </w:r>
          </w:p>
        </w:tc>
        <w:tc>
          <w:tcPr>
            <w:tcW w:w="6750" w:type="dxa"/>
            <w:vMerge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F07" w:rsidRPr="00876167" w:rsidTr="00A05F07">
        <w:tc>
          <w:tcPr>
            <w:tcW w:w="2988" w:type="dxa"/>
            <w:vMerge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100,000+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A05F07">
              <w:rPr>
                <w:rFonts w:ascii="Times New Roman" w:hAnsi="Times New Roman"/>
                <w:b/>
              </w:rPr>
              <w:t>.100</w:t>
            </w:r>
          </w:p>
        </w:tc>
        <w:tc>
          <w:tcPr>
            <w:tcW w:w="6750" w:type="dxa"/>
            <w:vMerge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A05F07" w:rsidRPr="00A05F07" w:rsidRDefault="00A05F07" w:rsidP="00A05F0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5F07" w:rsidRDefault="00A05F07" w:rsidP="00A05F0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3792B" w:rsidRDefault="00F3792B" w:rsidP="00403798">
      <w:pPr>
        <w:rPr>
          <w:rFonts w:cs="Arial"/>
          <w:b/>
        </w:rPr>
      </w:pPr>
    </w:p>
    <w:p w:rsidR="00F3792B" w:rsidRDefault="00A05F07" w:rsidP="004659D3">
      <w:pPr>
        <w:numPr>
          <w:ilvl w:val="0"/>
          <w:numId w:val="2"/>
        </w:numPr>
        <w:ind w:left="360"/>
        <w:rPr>
          <w:rFonts w:cs="Arial"/>
          <w:b/>
        </w:rPr>
      </w:pPr>
      <w:r>
        <w:rPr>
          <w:rFonts w:cs="Arial"/>
          <w:b/>
        </w:rPr>
        <w:t xml:space="preserve">In addition to the factors of complexity in the table above, there are other </w:t>
      </w:r>
      <w:r w:rsidR="002805CA">
        <w:rPr>
          <w:rFonts w:cs="Arial"/>
          <w:b/>
        </w:rPr>
        <w:t>quantifiable</w:t>
      </w:r>
      <w:r>
        <w:rPr>
          <w:rFonts w:cs="Arial"/>
          <w:b/>
        </w:rPr>
        <w:t xml:space="preserve"> considerations </w:t>
      </w:r>
      <w:r w:rsidR="002805CA">
        <w:rPr>
          <w:rFonts w:cs="Arial"/>
          <w:b/>
        </w:rPr>
        <w:t xml:space="preserve">of program complexity. Please discuss each of the following considerations for achievement of sufficient program </w:t>
      </w:r>
      <w:r w:rsidR="00D12C18">
        <w:rPr>
          <w:rFonts w:cs="Arial"/>
          <w:b/>
        </w:rPr>
        <w:t>complexity to necessitate formation of a separate department.</w:t>
      </w:r>
    </w:p>
    <w:p w:rsidR="002805CA" w:rsidRDefault="002805CA" w:rsidP="004659D3">
      <w:pPr>
        <w:rPr>
          <w:rFonts w:cs="Arial"/>
          <w:b/>
        </w:rPr>
      </w:pPr>
    </w:p>
    <w:p w:rsidR="002805CA" w:rsidRDefault="002805CA" w:rsidP="006C0664">
      <w:pPr>
        <w:numPr>
          <w:ilvl w:val="1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>Number of hourly workers: Please specify FTE for each of the following: hourly staff, student hourly workers, work study students</w:t>
      </w:r>
    </w:p>
    <w:p w:rsidR="00D12C18" w:rsidRDefault="00D12C18" w:rsidP="006C0664">
      <w:pPr>
        <w:rPr>
          <w:rFonts w:cs="Arial"/>
          <w:b/>
        </w:rPr>
      </w:pPr>
    </w:p>
    <w:p w:rsidR="00D12C18" w:rsidRDefault="00D12C18" w:rsidP="006C0664">
      <w:pPr>
        <w:rPr>
          <w:rFonts w:cs="Arial"/>
          <w:b/>
        </w:rPr>
      </w:pPr>
    </w:p>
    <w:p w:rsidR="004659D3" w:rsidRDefault="002805CA" w:rsidP="006C0664">
      <w:pPr>
        <w:numPr>
          <w:ilvl w:val="1"/>
          <w:numId w:val="2"/>
        </w:numPr>
        <w:ind w:left="720"/>
        <w:rPr>
          <w:rFonts w:cs="Arial"/>
          <w:b/>
        </w:rPr>
      </w:pPr>
      <w:r>
        <w:rPr>
          <w:rFonts w:cs="Arial"/>
          <w:b/>
        </w:rPr>
        <w:t xml:space="preserve">Grants: </w:t>
      </w:r>
      <w:r w:rsidR="00D12C18">
        <w:rPr>
          <w:rFonts w:cs="Arial"/>
          <w:b/>
        </w:rPr>
        <w:t>Please provide name of grant(s), purpose, award amount, and dates of award and end.</w:t>
      </w:r>
    </w:p>
    <w:p w:rsidR="004659D3" w:rsidRDefault="004659D3" w:rsidP="006C0664">
      <w:pPr>
        <w:rPr>
          <w:rFonts w:cs="Arial"/>
          <w:b/>
        </w:rPr>
      </w:pPr>
    </w:p>
    <w:p w:rsidR="004659D3" w:rsidRDefault="00D12C18" w:rsidP="006C0664">
      <w:pPr>
        <w:numPr>
          <w:ilvl w:val="1"/>
          <w:numId w:val="2"/>
        </w:numPr>
        <w:ind w:left="720"/>
        <w:rPr>
          <w:rFonts w:cs="Arial"/>
          <w:b/>
        </w:rPr>
      </w:pPr>
      <w:r w:rsidRPr="004659D3">
        <w:rPr>
          <w:rFonts w:cs="Arial"/>
          <w:b/>
        </w:rPr>
        <w:t>Advisory committees (based on contract criteria for reassigned time—add on/discretionary assignments Appendix I-5)</w:t>
      </w:r>
    </w:p>
    <w:p w:rsidR="004659D3" w:rsidRDefault="004659D3" w:rsidP="006C0664">
      <w:pPr>
        <w:ind w:left="-720"/>
        <w:rPr>
          <w:rFonts w:cs="Arial"/>
          <w:b/>
        </w:rPr>
      </w:pPr>
    </w:p>
    <w:p w:rsidR="006C0664" w:rsidRDefault="0098753D" w:rsidP="006C0664">
      <w:pPr>
        <w:numPr>
          <w:ilvl w:val="1"/>
          <w:numId w:val="2"/>
        </w:numPr>
        <w:ind w:left="720"/>
        <w:rPr>
          <w:rFonts w:cs="Arial"/>
          <w:b/>
        </w:rPr>
      </w:pPr>
      <w:r w:rsidRPr="004659D3">
        <w:rPr>
          <w:rFonts w:cs="Arial"/>
          <w:b/>
        </w:rPr>
        <w:t>Other</w:t>
      </w:r>
    </w:p>
    <w:p w:rsidR="006C0664" w:rsidRDefault="006C0664" w:rsidP="006C0664">
      <w:pPr>
        <w:pStyle w:val="ListParagraph"/>
        <w:rPr>
          <w:rFonts w:cs="Arial"/>
          <w:b/>
        </w:rPr>
      </w:pPr>
    </w:p>
    <w:p w:rsidR="00D12C18" w:rsidRDefault="00D12C18" w:rsidP="006C0664">
      <w:pPr>
        <w:numPr>
          <w:ilvl w:val="0"/>
          <w:numId w:val="2"/>
        </w:numPr>
        <w:ind w:left="360"/>
        <w:rPr>
          <w:rFonts w:cs="Arial"/>
          <w:b/>
        </w:rPr>
      </w:pPr>
      <w:r w:rsidRPr="006C0664">
        <w:rPr>
          <w:rFonts w:cs="Arial"/>
          <w:b/>
        </w:rPr>
        <w:t xml:space="preserve">In addition to quantifiable factors that affect department complexity, there may be other non-quantifiable considerations for achievement of sufficient program </w:t>
      </w:r>
      <w:r w:rsidRPr="00123ACA">
        <w:rPr>
          <w:rFonts w:cs="Arial"/>
          <w:b/>
        </w:rPr>
        <w:t>complexity to necessitate formation of a separate department.</w:t>
      </w:r>
    </w:p>
    <w:p w:rsidR="00220C35" w:rsidRDefault="00220C35" w:rsidP="00220C35">
      <w:pPr>
        <w:rPr>
          <w:rFonts w:cs="Arial"/>
          <w:b/>
        </w:rPr>
      </w:pPr>
    </w:p>
    <w:p w:rsidR="00220C35" w:rsidRPr="006C0664" w:rsidRDefault="00220C35" w:rsidP="00220C35">
      <w:pPr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Please fill in the table below describing the physical complexity of the proposed department</w:t>
      </w:r>
    </w:p>
    <w:p w:rsidR="00D12C18" w:rsidRDefault="00123ACA" w:rsidP="00123ACA">
      <w:pPr>
        <w:tabs>
          <w:tab w:val="left" w:pos="3392"/>
        </w:tabs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2030"/>
        <w:gridCol w:w="1138"/>
        <w:gridCol w:w="1260"/>
        <w:gridCol w:w="4500"/>
        <w:gridCol w:w="1224"/>
      </w:tblGrid>
      <w:tr w:rsidR="008800DD" w:rsidTr="00537AF4">
        <w:tc>
          <w:tcPr>
            <w:tcW w:w="2030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1138" w:type="dxa"/>
          </w:tcPr>
          <w:p w:rsidR="008800DD" w:rsidRDefault="008800DD" w:rsidP="004037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# rooms</w:t>
            </w:r>
          </w:p>
        </w:tc>
        <w:tc>
          <w:tcPr>
            <w:tcW w:w="1260" w:type="dxa"/>
          </w:tcPr>
          <w:p w:rsidR="008800DD" w:rsidRDefault="008800DD" w:rsidP="004037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# seats per room</w:t>
            </w:r>
          </w:p>
        </w:tc>
        <w:tc>
          <w:tcPr>
            <w:tcW w:w="4500" w:type="dxa"/>
          </w:tcPr>
          <w:p w:rsidR="008800DD" w:rsidRDefault="008800DD" w:rsidP="004037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Room</w:t>
            </w:r>
            <w:r w:rsidR="00537AF4">
              <w:rPr>
                <w:rFonts w:cs="Arial"/>
                <w:b/>
              </w:rPr>
              <w:t xml:space="preserve"> Descriptions</w:t>
            </w:r>
          </w:p>
        </w:tc>
        <w:tc>
          <w:tcPr>
            <w:tcW w:w="1224" w:type="dxa"/>
          </w:tcPr>
          <w:p w:rsidR="008800DD" w:rsidRDefault="008800DD" w:rsidP="008800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Sq. ft</w:t>
            </w:r>
          </w:p>
        </w:tc>
      </w:tr>
      <w:tr w:rsidR="008800DD" w:rsidTr="00537AF4">
        <w:tc>
          <w:tcPr>
            <w:tcW w:w="2030" w:type="dxa"/>
          </w:tcPr>
          <w:p w:rsidR="008800DD" w:rsidRDefault="008800DD" w:rsidP="004037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Classrooms</w:t>
            </w:r>
          </w:p>
        </w:tc>
        <w:tc>
          <w:tcPr>
            <w:tcW w:w="1138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1224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</w:tr>
      <w:tr w:rsidR="008800DD" w:rsidTr="00537AF4">
        <w:tc>
          <w:tcPr>
            <w:tcW w:w="2030" w:type="dxa"/>
          </w:tcPr>
          <w:p w:rsidR="008800DD" w:rsidRDefault="008800DD" w:rsidP="004037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Laboratories</w:t>
            </w:r>
          </w:p>
        </w:tc>
        <w:tc>
          <w:tcPr>
            <w:tcW w:w="1138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  <w:tc>
          <w:tcPr>
            <w:tcW w:w="1224" w:type="dxa"/>
          </w:tcPr>
          <w:p w:rsidR="008800DD" w:rsidRDefault="008800DD" w:rsidP="00403798">
            <w:pPr>
              <w:rPr>
                <w:rFonts w:cs="Arial"/>
                <w:b/>
              </w:rPr>
            </w:pPr>
          </w:p>
        </w:tc>
      </w:tr>
    </w:tbl>
    <w:p w:rsidR="008800DD" w:rsidRDefault="008800DD" w:rsidP="00403798">
      <w:pPr>
        <w:rPr>
          <w:rFonts w:cs="Arial"/>
          <w:b/>
        </w:rPr>
      </w:pPr>
    </w:p>
    <w:p w:rsidR="00220C35" w:rsidRDefault="00220C35" w:rsidP="00220C35">
      <w:pPr>
        <w:numPr>
          <w:ilvl w:val="1"/>
          <w:numId w:val="2"/>
        </w:numPr>
        <w:tabs>
          <w:tab w:val="left" w:pos="360"/>
        </w:tabs>
        <w:rPr>
          <w:rFonts w:cs="Arial"/>
          <w:b/>
        </w:rPr>
      </w:pPr>
      <w:r>
        <w:rPr>
          <w:rFonts w:cs="Arial"/>
          <w:b/>
        </w:rPr>
        <w:t>Please describe any other non-quantifiable factors that would influence the complexity of the proposed department.</w:t>
      </w:r>
    </w:p>
    <w:p w:rsidR="00220C35" w:rsidRDefault="00C915AB" w:rsidP="00220C35">
      <w:pPr>
        <w:tabs>
          <w:tab w:val="left" w:pos="360"/>
        </w:tabs>
        <w:ind w:left="144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20C35" w:rsidRDefault="00220C35" w:rsidP="00220C35">
      <w:pPr>
        <w:tabs>
          <w:tab w:val="left" w:pos="360"/>
        </w:tabs>
        <w:ind w:left="360"/>
        <w:rPr>
          <w:rFonts w:cs="Arial"/>
          <w:b/>
        </w:rPr>
      </w:pPr>
    </w:p>
    <w:p w:rsidR="00C915AB" w:rsidRPr="004659D3" w:rsidRDefault="00C915AB" w:rsidP="006C0664">
      <w:pPr>
        <w:numPr>
          <w:ilvl w:val="0"/>
          <w:numId w:val="2"/>
        </w:numPr>
        <w:tabs>
          <w:tab w:val="left" w:pos="360"/>
        </w:tabs>
        <w:ind w:left="360"/>
        <w:rPr>
          <w:rFonts w:cs="Arial"/>
          <w:b/>
        </w:rPr>
      </w:pPr>
      <w:r w:rsidRPr="004659D3">
        <w:rPr>
          <w:rFonts w:cs="Arial"/>
          <w:b/>
        </w:rPr>
        <w:t xml:space="preserve">If your current program review does not include all of the following, please attach a separate sheet that addresses the missing information. </w:t>
      </w:r>
    </w:p>
    <w:p w:rsidR="00C915AB" w:rsidRDefault="00C915AB" w:rsidP="00403798">
      <w:pPr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Five year vision for your discipline</w:t>
      </w:r>
    </w:p>
    <w:p w:rsidR="00FE4A7A" w:rsidRDefault="00FE4A7A" w:rsidP="006C0664">
      <w:pPr>
        <w:ind w:left="720"/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SLO assessment plan</w:t>
      </w:r>
    </w:p>
    <w:p w:rsidR="006C0664" w:rsidRDefault="006C0664" w:rsidP="006C0664">
      <w:pPr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Evidence of assessment plan progress</w:t>
      </w:r>
    </w:p>
    <w:p w:rsidR="00FE4A7A" w:rsidRDefault="00FE4A7A" w:rsidP="00FE4A7A">
      <w:pPr>
        <w:ind w:left="720"/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Curriculum review to include potential expansion or modification of curriculum</w:t>
      </w:r>
    </w:p>
    <w:p w:rsidR="006C0664" w:rsidRDefault="006C0664" w:rsidP="006C0664">
      <w:pPr>
        <w:ind w:left="720"/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Professional development needs for faculty &amp; staff if applicable</w:t>
      </w:r>
    </w:p>
    <w:p w:rsidR="006C0664" w:rsidRDefault="006C0664" w:rsidP="006C0664">
      <w:pPr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>Strengths and weaknesses of proposed department</w:t>
      </w:r>
    </w:p>
    <w:p w:rsidR="006C0664" w:rsidRDefault="006C0664" w:rsidP="006C0664">
      <w:pPr>
        <w:rPr>
          <w:rFonts w:cs="Arial"/>
          <w:b/>
        </w:rPr>
      </w:pPr>
    </w:p>
    <w:p w:rsidR="00C915AB" w:rsidRDefault="00C915AB" w:rsidP="006C0664">
      <w:pPr>
        <w:numPr>
          <w:ilvl w:val="0"/>
          <w:numId w:val="10"/>
        </w:numPr>
        <w:rPr>
          <w:rFonts w:cs="Arial"/>
          <w:b/>
        </w:rPr>
      </w:pPr>
      <w:r>
        <w:rPr>
          <w:rFonts w:cs="Arial"/>
          <w:b/>
        </w:rPr>
        <w:t xml:space="preserve">Any other relevant information </w:t>
      </w:r>
      <w:r w:rsidR="00FE4A7A">
        <w:rPr>
          <w:rFonts w:cs="Arial"/>
          <w:b/>
        </w:rPr>
        <w:t>that would add supporting information regarding the complexity of the proposed department.</w:t>
      </w:r>
    </w:p>
    <w:p w:rsidR="00F3792B" w:rsidRDefault="00F3792B" w:rsidP="00403798">
      <w:pPr>
        <w:rPr>
          <w:rFonts w:cs="Arial"/>
          <w:b/>
        </w:rPr>
      </w:pPr>
    </w:p>
    <w:p w:rsidR="004B6147" w:rsidRDefault="004B6147" w:rsidP="00403798">
      <w:pPr>
        <w:rPr>
          <w:rFonts w:cs="Arial"/>
          <w:b/>
        </w:rPr>
      </w:pPr>
      <w:r>
        <w:rPr>
          <w:rFonts w:cs="Arial"/>
          <w:b/>
        </w:rPr>
        <w:br/>
      </w:r>
    </w:p>
    <w:p w:rsidR="00A60C85" w:rsidRDefault="00A60C85" w:rsidP="00A60C85">
      <w:pPr>
        <w:numPr>
          <w:ilvl w:val="0"/>
          <w:numId w:val="2"/>
        </w:numPr>
        <w:ind w:left="360"/>
        <w:rPr>
          <w:rFonts w:cs="Arial"/>
          <w:b/>
        </w:rPr>
      </w:pPr>
      <w:r>
        <w:rPr>
          <w:rFonts w:cs="Arial"/>
          <w:b/>
        </w:rPr>
        <w:t>Have all members of affected disciplines agreed to this proposed reorganization. If not, please explain the issues that exist with members who are not in agreement.</w:t>
      </w:r>
    </w:p>
    <w:p w:rsidR="004B6147" w:rsidRDefault="004B6147" w:rsidP="00403798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933E4" w:rsidRDefault="006933E4" w:rsidP="00403798">
      <w:pPr>
        <w:rPr>
          <w:rFonts w:cs="Arial"/>
          <w:b/>
        </w:rPr>
      </w:pPr>
    </w:p>
    <w:p w:rsidR="006933E4" w:rsidRPr="006C0664" w:rsidRDefault="004B6147" w:rsidP="00403798">
      <w:pPr>
        <w:rPr>
          <w:rFonts w:cs="Arial"/>
          <w:b/>
          <w:sz w:val="28"/>
        </w:rPr>
      </w:pPr>
      <w:proofErr w:type="gramStart"/>
      <w:r>
        <w:rPr>
          <w:rFonts w:cs="Arial"/>
          <w:b/>
          <w:sz w:val="28"/>
        </w:rPr>
        <w:t>SIGNATURE  PAGE</w:t>
      </w:r>
      <w:proofErr w:type="gramEnd"/>
      <w:r w:rsidR="006C0664" w:rsidRPr="006C0664">
        <w:rPr>
          <w:rFonts w:cs="Arial"/>
          <w:b/>
          <w:sz w:val="28"/>
        </w:rPr>
        <w:t>:</w:t>
      </w:r>
    </w:p>
    <w:p w:rsidR="006933E4" w:rsidRDefault="006933E4" w:rsidP="00403798">
      <w:pPr>
        <w:rPr>
          <w:rFonts w:cs="Arial"/>
          <w:b/>
        </w:rPr>
      </w:pPr>
    </w:p>
    <w:p w:rsidR="006933E4" w:rsidRDefault="006933E4" w:rsidP="00403798">
      <w:pPr>
        <w:rPr>
          <w:rFonts w:cs="Arial"/>
          <w:b/>
        </w:rPr>
      </w:pPr>
      <w:r>
        <w:rPr>
          <w:rFonts w:cs="Arial"/>
          <w:b/>
        </w:rPr>
        <w:t>_________________________________________________</w:t>
      </w:r>
      <w:r>
        <w:rPr>
          <w:rFonts w:cs="Arial"/>
          <w:b/>
        </w:rPr>
        <w:tab/>
        <w:t>__________________</w:t>
      </w:r>
    </w:p>
    <w:p w:rsidR="006933E4" w:rsidRPr="006933E4" w:rsidRDefault="006933E4" w:rsidP="00403798">
      <w:pPr>
        <w:rPr>
          <w:rFonts w:cs="Arial"/>
          <w:b/>
          <w:sz w:val="18"/>
        </w:rPr>
      </w:pPr>
      <w:r w:rsidRPr="006933E4">
        <w:rPr>
          <w:rFonts w:cs="Arial"/>
          <w:b/>
          <w:sz w:val="18"/>
        </w:rPr>
        <w:t>Signature of Requestor</w:t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ab/>
      </w:r>
      <w:r w:rsidR="00EE6A52">
        <w:rPr>
          <w:rFonts w:cs="Arial"/>
          <w:b/>
          <w:sz w:val="18"/>
        </w:rPr>
        <w:tab/>
      </w:r>
      <w:r w:rsidRPr="006933E4">
        <w:rPr>
          <w:rFonts w:cs="Arial"/>
          <w:b/>
          <w:sz w:val="18"/>
        </w:rPr>
        <w:t>Date</w:t>
      </w:r>
    </w:p>
    <w:p w:rsidR="006933E4" w:rsidRDefault="006933E4" w:rsidP="00403798">
      <w:pPr>
        <w:rPr>
          <w:rFonts w:cs="Arial"/>
          <w:b/>
        </w:rPr>
      </w:pPr>
    </w:p>
    <w:p w:rsidR="00F3792B" w:rsidRPr="004B6147" w:rsidRDefault="00F3792B" w:rsidP="00403798">
      <w:pPr>
        <w:rPr>
          <w:rFonts w:cs="Arial"/>
          <w:b/>
          <w:sz w:val="22"/>
        </w:rPr>
      </w:pPr>
      <w:r w:rsidRPr="004B6147">
        <w:rPr>
          <w:rFonts w:cs="Arial"/>
          <w:b/>
          <w:sz w:val="22"/>
        </w:rPr>
        <w:t xml:space="preserve">I have reviewed this document and affirm that this reorganization has been discussed by department members and that the department approves this reorganization proposal. </w:t>
      </w:r>
    </w:p>
    <w:p w:rsidR="00F3792B" w:rsidRDefault="00F3792B" w:rsidP="00403798">
      <w:pPr>
        <w:rPr>
          <w:rFonts w:cs="Arial"/>
          <w:b/>
        </w:rPr>
      </w:pPr>
    </w:p>
    <w:p w:rsidR="00871AB4" w:rsidRDefault="00871AB4" w:rsidP="00403798">
      <w:pPr>
        <w:rPr>
          <w:rFonts w:cs="Arial"/>
          <w:b/>
        </w:rPr>
      </w:pPr>
      <w:r>
        <w:rPr>
          <w:rFonts w:cs="Arial"/>
          <w:b/>
        </w:rPr>
        <w:t>_________________________________________</w:t>
      </w:r>
      <w:r w:rsidR="002C55E0">
        <w:rPr>
          <w:rFonts w:cs="Arial"/>
          <w:b/>
        </w:rPr>
        <w:t>_________</w:t>
      </w:r>
      <w:r w:rsidR="002C55E0">
        <w:rPr>
          <w:rFonts w:cs="Arial"/>
          <w:b/>
        </w:rPr>
        <w:tab/>
        <w:t>_________________</w:t>
      </w:r>
    </w:p>
    <w:p w:rsidR="00F3792B" w:rsidRPr="002C55E0" w:rsidRDefault="00871AB4" w:rsidP="00403798">
      <w:pPr>
        <w:rPr>
          <w:rFonts w:cs="Arial"/>
          <w:b/>
          <w:sz w:val="18"/>
          <w:szCs w:val="18"/>
        </w:rPr>
      </w:pPr>
      <w:r w:rsidRPr="002C55E0">
        <w:rPr>
          <w:rFonts w:cs="Arial"/>
          <w:b/>
          <w:sz w:val="18"/>
          <w:szCs w:val="18"/>
        </w:rPr>
        <w:t xml:space="preserve">Signature of </w:t>
      </w:r>
      <w:r w:rsidR="00F3792B" w:rsidRPr="002C55E0">
        <w:rPr>
          <w:rFonts w:cs="Arial"/>
          <w:b/>
          <w:sz w:val="18"/>
          <w:szCs w:val="18"/>
        </w:rPr>
        <w:t>Department Chair</w:t>
      </w:r>
      <w:r w:rsidRPr="002C55E0">
        <w:rPr>
          <w:rFonts w:cs="Arial"/>
          <w:b/>
          <w:sz w:val="18"/>
          <w:szCs w:val="18"/>
        </w:rPr>
        <w:t>/Coordinator Endorsing Discipline Separation</w:t>
      </w:r>
      <w:r w:rsidR="002C55E0">
        <w:rPr>
          <w:rFonts w:cs="Arial"/>
          <w:b/>
          <w:sz w:val="18"/>
          <w:szCs w:val="18"/>
        </w:rPr>
        <w:tab/>
        <w:t xml:space="preserve">                Date</w:t>
      </w:r>
    </w:p>
    <w:p w:rsidR="00A05F07" w:rsidRDefault="00A05F07" w:rsidP="00403798">
      <w:pPr>
        <w:rPr>
          <w:rFonts w:cs="Arial"/>
          <w:b/>
        </w:rPr>
      </w:pPr>
    </w:p>
    <w:p w:rsidR="00A05F07" w:rsidRDefault="00A05F07" w:rsidP="00403798">
      <w:pPr>
        <w:rPr>
          <w:rFonts w:cs="Arial"/>
          <w:b/>
        </w:rPr>
      </w:pPr>
    </w:p>
    <w:p w:rsidR="00A05F07" w:rsidRPr="004B6147" w:rsidRDefault="006933E4" w:rsidP="00403798">
      <w:pPr>
        <w:rPr>
          <w:rFonts w:cs="Arial"/>
          <w:b/>
          <w:sz w:val="22"/>
        </w:rPr>
      </w:pPr>
      <w:r w:rsidRPr="004B6147">
        <w:rPr>
          <w:rFonts w:cs="Arial"/>
          <w:b/>
          <w:sz w:val="22"/>
        </w:rPr>
        <w:t xml:space="preserve">I have reviewed this document and the calculations for the discipline complexity grid. </w:t>
      </w:r>
    </w:p>
    <w:p w:rsidR="006933E4" w:rsidRDefault="006933E4" w:rsidP="00403798">
      <w:pPr>
        <w:rPr>
          <w:rFonts w:cs="Arial"/>
          <w:b/>
        </w:rPr>
      </w:pPr>
    </w:p>
    <w:p w:rsidR="006933E4" w:rsidRDefault="006933E4" w:rsidP="00403798">
      <w:pPr>
        <w:rPr>
          <w:rFonts w:cs="Arial"/>
          <w:b/>
        </w:rPr>
      </w:pPr>
      <w:r>
        <w:rPr>
          <w:rFonts w:cs="Arial"/>
          <w:b/>
        </w:rPr>
        <w:t xml:space="preserve">__________________________________________________  </w:t>
      </w:r>
      <w:r>
        <w:rPr>
          <w:rFonts w:cs="Arial"/>
          <w:b/>
        </w:rPr>
        <w:tab/>
        <w:t>__________________</w:t>
      </w:r>
    </w:p>
    <w:p w:rsidR="006933E4" w:rsidRDefault="006933E4" w:rsidP="00403798">
      <w:pPr>
        <w:rPr>
          <w:rFonts w:cs="Arial"/>
          <w:b/>
          <w:sz w:val="18"/>
          <w:szCs w:val="18"/>
        </w:rPr>
      </w:pPr>
      <w:r w:rsidRPr="006933E4">
        <w:rPr>
          <w:rFonts w:cs="Arial"/>
          <w:b/>
          <w:sz w:val="18"/>
          <w:szCs w:val="18"/>
        </w:rPr>
        <w:t>Signature of Division Dean</w:t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ab/>
      </w:r>
      <w:r w:rsidR="00993DC9">
        <w:rPr>
          <w:rFonts w:cs="Arial"/>
          <w:b/>
          <w:sz w:val="18"/>
          <w:szCs w:val="18"/>
        </w:rPr>
        <w:tab/>
      </w:r>
      <w:r w:rsidRPr="006933E4">
        <w:rPr>
          <w:rFonts w:cs="Arial"/>
          <w:b/>
          <w:sz w:val="18"/>
          <w:szCs w:val="18"/>
        </w:rPr>
        <w:t>Date</w:t>
      </w:r>
    </w:p>
    <w:p w:rsidR="001A3A0F" w:rsidRDefault="001A3A0F" w:rsidP="00403798">
      <w:pPr>
        <w:rPr>
          <w:rFonts w:cs="Arial"/>
          <w:b/>
          <w:sz w:val="18"/>
          <w:szCs w:val="18"/>
        </w:rPr>
      </w:pPr>
    </w:p>
    <w:p w:rsidR="001A3A0F" w:rsidRDefault="001A3A0F" w:rsidP="00403798">
      <w:pPr>
        <w:rPr>
          <w:rFonts w:cs="Arial"/>
          <w:b/>
          <w:sz w:val="18"/>
          <w:szCs w:val="18"/>
        </w:rPr>
      </w:pPr>
    </w:p>
    <w:p w:rsidR="001A3A0F" w:rsidRPr="00993DC9" w:rsidRDefault="001A3A0F" w:rsidP="00403798">
      <w:pPr>
        <w:rPr>
          <w:rFonts w:cs="Arial"/>
          <w:b/>
          <w:sz w:val="28"/>
          <w:szCs w:val="18"/>
        </w:rPr>
      </w:pPr>
      <w:r w:rsidRPr="00993DC9">
        <w:rPr>
          <w:rFonts w:cs="Arial"/>
          <w:b/>
          <w:sz w:val="28"/>
          <w:szCs w:val="18"/>
        </w:rPr>
        <w:t>Recommendation of Instructional Council</w:t>
      </w:r>
    </w:p>
    <w:p w:rsidR="001A3A0F" w:rsidRPr="00993DC9" w:rsidRDefault="001A3A0F" w:rsidP="00403798">
      <w:pPr>
        <w:rPr>
          <w:rFonts w:cs="Arial"/>
          <w:b/>
          <w:szCs w:val="18"/>
        </w:rPr>
      </w:pPr>
    </w:p>
    <w:p w:rsidR="001A3A0F" w:rsidRPr="004B6147" w:rsidRDefault="001A3A0F" w:rsidP="00403798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sym w:font="Symbol" w:char="F0F0"/>
      </w:r>
      <w:r w:rsidRPr="004B6147">
        <w:rPr>
          <w:rFonts w:cs="Arial"/>
          <w:b/>
          <w:sz w:val="22"/>
          <w:szCs w:val="18"/>
        </w:rPr>
        <w:t xml:space="preserve">    Instructional Council recommends approval of this request</w:t>
      </w:r>
    </w:p>
    <w:p w:rsidR="001A3A0F" w:rsidRPr="004B6147" w:rsidRDefault="001A3A0F" w:rsidP="00403798">
      <w:pPr>
        <w:rPr>
          <w:rFonts w:cs="Arial"/>
          <w:b/>
          <w:sz w:val="22"/>
          <w:szCs w:val="18"/>
        </w:rPr>
      </w:pPr>
    </w:p>
    <w:p w:rsidR="001A3A0F" w:rsidRPr="004B6147" w:rsidRDefault="00993DC9" w:rsidP="00403798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sym w:font="Symbol" w:char="F0F0"/>
      </w:r>
      <w:r w:rsidR="001A3A0F" w:rsidRPr="004B6147">
        <w:rPr>
          <w:rFonts w:cs="Arial"/>
          <w:b/>
          <w:sz w:val="22"/>
          <w:szCs w:val="18"/>
        </w:rPr>
        <w:t xml:space="preserve">    Instructional Council does not recommend approval of this request. </w:t>
      </w:r>
    </w:p>
    <w:p w:rsidR="004B6147" w:rsidRPr="004B6147" w:rsidRDefault="004B6147" w:rsidP="00403798">
      <w:pPr>
        <w:rPr>
          <w:rFonts w:cs="Arial"/>
          <w:b/>
          <w:sz w:val="22"/>
          <w:szCs w:val="18"/>
        </w:rPr>
      </w:pPr>
    </w:p>
    <w:p w:rsidR="004B6147" w:rsidRPr="004B6147" w:rsidRDefault="004B6147" w:rsidP="00403798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t xml:space="preserve">If not approved, in the space below, write a short summary of the reasons why the request was not approved. </w:t>
      </w:r>
    </w:p>
    <w:p w:rsidR="004B6147" w:rsidRDefault="004B6147" w:rsidP="00403798">
      <w:pPr>
        <w:rPr>
          <w:rFonts w:cs="Arial"/>
          <w:b/>
          <w:szCs w:val="18"/>
        </w:rPr>
      </w:pPr>
    </w:p>
    <w:p w:rsidR="0045761D" w:rsidRDefault="0045761D" w:rsidP="00403798">
      <w:pPr>
        <w:rPr>
          <w:rFonts w:cs="Arial"/>
          <w:b/>
          <w:szCs w:val="18"/>
        </w:rPr>
      </w:pPr>
    </w:p>
    <w:p w:rsidR="00993DC9" w:rsidRDefault="00993DC9" w:rsidP="00403798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__________________________________________________       ___________________</w:t>
      </w:r>
    </w:p>
    <w:p w:rsidR="00993DC9" w:rsidRDefault="00993DC9" w:rsidP="00403798">
      <w:pPr>
        <w:rPr>
          <w:rFonts w:cs="Arial"/>
          <w:b/>
          <w:sz w:val="18"/>
          <w:szCs w:val="18"/>
        </w:rPr>
      </w:pPr>
      <w:r w:rsidRPr="00993DC9">
        <w:rPr>
          <w:rFonts w:cs="Arial"/>
          <w:b/>
          <w:sz w:val="18"/>
          <w:szCs w:val="18"/>
        </w:rPr>
        <w:t>Signature, Faculty Co-Chair, Instructional Council</w:t>
      </w:r>
      <w:r w:rsidRPr="00993DC9">
        <w:rPr>
          <w:rFonts w:cs="Arial"/>
          <w:b/>
          <w:sz w:val="18"/>
          <w:szCs w:val="18"/>
        </w:rPr>
        <w:tab/>
      </w:r>
      <w:r w:rsidRPr="00993DC9">
        <w:rPr>
          <w:rFonts w:cs="Arial"/>
          <w:b/>
          <w:sz w:val="18"/>
          <w:szCs w:val="18"/>
        </w:rPr>
        <w:tab/>
      </w:r>
      <w:r w:rsidRPr="00993DC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993DC9">
        <w:rPr>
          <w:rFonts w:cs="Arial"/>
          <w:b/>
          <w:sz w:val="18"/>
          <w:szCs w:val="18"/>
        </w:rPr>
        <w:t>Date</w:t>
      </w:r>
    </w:p>
    <w:p w:rsidR="00993DC9" w:rsidRDefault="00993DC9" w:rsidP="00403798">
      <w:pPr>
        <w:rPr>
          <w:rFonts w:cs="Arial"/>
          <w:b/>
          <w:sz w:val="18"/>
          <w:szCs w:val="18"/>
        </w:rPr>
      </w:pPr>
    </w:p>
    <w:p w:rsidR="00993DC9" w:rsidRDefault="00993DC9" w:rsidP="00403798">
      <w:pPr>
        <w:rPr>
          <w:rFonts w:cs="Arial"/>
          <w:b/>
          <w:sz w:val="18"/>
          <w:szCs w:val="18"/>
        </w:rPr>
      </w:pPr>
    </w:p>
    <w:p w:rsidR="00993DC9" w:rsidRDefault="00993DC9" w:rsidP="00403798">
      <w:pPr>
        <w:rPr>
          <w:rFonts w:cs="Arial"/>
          <w:b/>
          <w:sz w:val="18"/>
          <w:szCs w:val="18"/>
        </w:rPr>
      </w:pPr>
    </w:p>
    <w:p w:rsidR="00853BE9" w:rsidRDefault="00853BE9" w:rsidP="00403798">
      <w:pPr>
        <w:rPr>
          <w:rFonts w:cs="Arial"/>
          <w:b/>
          <w:sz w:val="28"/>
          <w:szCs w:val="18"/>
        </w:rPr>
      </w:pPr>
      <w:r w:rsidRPr="00853BE9">
        <w:rPr>
          <w:rFonts w:cs="Arial"/>
          <w:b/>
          <w:sz w:val="28"/>
          <w:szCs w:val="18"/>
        </w:rPr>
        <w:t>Recommendation of Vice-President, Instruction</w:t>
      </w:r>
    </w:p>
    <w:p w:rsidR="00853BE9" w:rsidRPr="00993DC9" w:rsidRDefault="00853BE9" w:rsidP="00853BE9">
      <w:pPr>
        <w:rPr>
          <w:rFonts w:cs="Arial"/>
          <w:b/>
          <w:szCs w:val="18"/>
        </w:rPr>
      </w:pPr>
    </w:p>
    <w:p w:rsidR="00853BE9" w:rsidRPr="004B6147" w:rsidRDefault="00853BE9" w:rsidP="00853BE9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sym w:font="Symbol" w:char="F0F0"/>
      </w:r>
      <w:r w:rsidRPr="004B6147">
        <w:rPr>
          <w:rFonts w:cs="Arial"/>
          <w:b/>
          <w:sz w:val="22"/>
          <w:szCs w:val="18"/>
        </w:rPr>
        <w:t xml:space="preserve">    </w:t>
      </w:r>
      <w:r w:rsidR="004B6147" w:rsidRPr="004B6147">
        <w:rPr>
          <w:rFonts w:cs="Arial"/>
          <w:b/>
          <w:sz w:val="22"/>
          <w:szCs w:val="18"/>
        </w:rPr>
        <w:t xml:space="preserve">Vice-President, Instruction approves </w:t>
      </w:r>
      <w:r w:rsidRPr="004B6147">
        <w:rPr>
          <w:rFonts w:cs="Arial"/>
          <w:b/>
          <w:sz w:val="22"/>
          <w:szCs w:val="18"/>
        </w:rPr>
        <w:t>this request</w:t>
      </w:r>
    </w:p>
    <w:p w:rsidR="00853BE9" w:rsidRPr="004B6147" w:rsidRDefault="00853BE9" w:rsidP="00853BE9">
      <w:pPr>
        <w:rPr>
          <w:rFonts w:cs="Arial"/>
          <w:b/>
          <w:sz w:val="22"/>
          <w:szCs w:val="18"/>
        </w:rPr>
      </w:pPr>
    </w:p>
    <w:p w:rsidR="00853BE9" w:rsidRPr="004B6147" w:rsidRDefault="00853BE9" w:rsidP="00853BE9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sym w:font="Symbol" w:char="F0F0"/>
      </w:r>
      <w:r w:rsidRPr="004B6147">
        <w:rPr>
          <w:rFonts w:cs="Arial"/>
          <w:b/>
          <w:sz w:val="22"/>
          <w:szCs w:val="18"/>
        </w:rPr>
        <w:t xml:space="preserve">    </w:t>
      </w:r>
      <w:r w:rsidR="004B6147" w:rsidRPr="004B6147">
        <w:rPr>
          <w:rFonts w:cs="Arial"/>
          <w:b/>
          <w:sz w:val="22"/>
          <w:szCs w:val="18"/>
        </w:rPr>
        <w:t>Vice-President, Instruction does not approve</w:t>
      </w:r>
      <w:r w:rsidRPr="004B6147">
        <w:rPr>
          <w:rFonts w:cs="Arial"/>
          <w:b/>
          <w:sz w:val="22"/>
          <w:szCs w:val="18"/>
        </w:rPr>
        <w:t xml:space="preserve"> this request. </w:t>
      </w:r>
    </w:p>
    <w:p w:rsidR="00853BE9" w:rsidRDefault="00853BE9" w:rsidP="00853BE9">
      <w:pPr>
        <w:rPr>
          <w:rFonts w:cs="Arial"/>
          <w:b/>
          <w:sz w:val="18"/>
          <w:szCs w:val="18"/>
        </w:rPr>
      </w:pPr>
    </w:p>
    <w:p w:rsidR="004B6147" w:rsidRPr="004B6147" w:rsidRDefault="004B6147" w:rsidP="004B6147">
      <w:pPr>
        <w:rPr>
          <w:rFonts w:cs="Arial"/>
          <w:b/>
          <w:sz w:val="22"/>
          <w:szCs w:val="18"/>
        </w:rPr>
      </w:pPr>
      <w:r w:rsidRPr="004B6147">
        <w:rPr>
          <w:rFonts w:cs="Arial"/>
          <w:b/>
          <w:sz w:val="22"/>
          <w:szCs w:val="18"/>
        </w:rPr>
        <w:t xml:space="preserve">If not approved, in the space below, write a short summary of the reasons why the request was not approved. </w:t>
      </w:r>
    </w:p>
    <w:p w:rsidR="004B6147" w:rsidRDefault="004B6147" w:rsidP="00853BE9">
      <w:pPr>
        <w:rPr>
          <w:rFonts w:cs="Arial"/>
          <w:b/>
          <w:sz w:val="18"/>
          <w:szCs w:val="18"/>
        </w:rPr>
      </w:pPr>
    </w:p>
    <w:p w:rsidR="0045761D" w:rsidRDefault="0045761D" w:rsidP="00853BE9">
      <w:pPr>
        <w:rPr>
          <w:rFonts w:cs="Arial"/>
          <w:b/>
          <w:sz w:val="18"/>
          <w:szCs w:val="18"/>
        </w:rPr>
      </w:pPr>
    </w:p>
    <w:p w:rsidR="0045761D" w:rsidRDefault="0045761D" w:rsidP="00853BE9">
      <w:pPr>
        <w:rPr>
          <w:rFonts w:cs="Arial"/>
          <w:b/>
          <w:sz w:val="18"/>
          <w:szCs w:val="18"/>
        </w:rPr>
      </w:pPr>
    </w:p>
    <w:p w:rsidR="00853BE9" w:rsidRDefault="00853BE9" w:rsidP="00853BE9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__________________________________________________       ___________________</w:t>
      </w:r>
    </w:p>
    <w:p w:rsidR="00853BE9" w:rsidRDefault="00A60C85" w:rsidP="00853BE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Signature, Vice-President, Instruction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853BE9" w:rsidRPr="00993DC9">
        <w:rPr>
          <w:rFonts w:cs="Arial"/>
          <w:b/>
          <w:sz w:val="18"/>
          <w:szCs w:val="18"/>
        </w:rPr>
        <w:tab/>
      </w:r>
      <w:r w:rsidR="00853BE9" w:rsidRPr="00993DC9">
        <w:rPr>
          <w:rFonts w:cs="Arial"/>
          <w:b/>
          <w:sz w:val="18"/>
          <w:szCs w:val="18"/>
        </w:rPr>
        <w:tab/>
      </w:r>
      <w:r w:rsidR="00853BE9" w:rsidRPr="00993DC9">
        <w:rPr>
          <w:rFonts w:cs="Arial"/>
          <w:b/>
          <w:sz w:val="18"/>
          <w:szCs w:val="18"/>
        </w:rPr>
        <w:tab/>
      </w:r>
      <w:r w:rsidR="00853BE9">
        <w:rPr>
          <w:rFonts w:cs="Arial"/>
          <w:b/>
          <w:sz w:val="18"/>
          <w:szCs w:val="18"/>
        </w:rPr>
        <w:tab/>
      </w:r>
      <w:r w:rsidR="00853BE9">
        <w:rPr>
          <w:rFonts w:cs="Arial"/>
          <w:b/>
          <w:sz w:val="18"/>
          <w:szCs w:val="18"/>
        </w:rPr>
        <w:tab/>
      </w:r>
      <w:r w:rsidR="00853BE9" w:rsidRPr="00993DC9">
        <w:rPr>
          <w:rFonts w:cs="Arial"/>
          <w:b/>
          <w:sz w:val="18"/>
          <w:szCs w:val="18"/>
        </w:rPr>
        <w:t>Date</w:t>
      </w:r>
    </w:p>
    <w:p w:rsidR="00853BE9" w:rsidRPr="00853BE9" w:rsidRDefault="00853BE9" w:rsidP="00403798">
      <w:pPr>
        <w:rPr>
          <w:rFonts w:cs="Arial"/>
          <w:b/>
          <w:sz w:val="28"/>
          <w:szCs w:val="18"/>
        </w:rPr>
      </w:pPr>
    </w:p>
    <w:sectPr w:rsidR="00853BE9" w:rsidRPr="00853BE9" w:rsidSect="005429DE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C9" w:rsidRDefault="00F35AC9">
      <w:r>
        <w:separator/>
      </w:r>
    </w:p>
  </w:endnote>
  <w:endnote w:type="continuationSeparator" w:id="0">
    <w:p w:rsidR="00F35AC9" w:rsidRDefault="00F3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47" w:rsidRPr="00C46EC3" w:rsidRDefault="00C46EC3" w:rsidP="00C46EC3">
    <w:pPr>
      <w:pStyle w:val="Footer"/>
      <w:rPr>
        <w:rFonts w:ascii="Calibri" w:hAnsi="Calibri"/>
        <w:sz w:val="18"/>
        <w:szCs w:val="18"/>
      </w:rPr>
    </w:pPr>
    <w:r w:rsidRPr="00C46EC3">
      <w:rPr>
        <w:rFonts w:ascii="Calibri" w:hAnsi="Calibri"/>
        <w:sz w:val="18"/>
        <w:szCs w:val="18"/>
      </w:rPr>
      <w:t xml:space="preserve">Rev </w:t>
    </w:r>
    <w:r w:rsidR="00563455" w:rsidRPr="00C46EC3">
      <w:rPr>
        <w:rFonts w:ascii="Calibri" w:hAnsi="Calibri"/>
        <w:sz w:val="18"/>
        <w:szCs w:val="18"/>
      </w:rPr>
      <w:fldChar w:fldCharType="begin"/>
    </w:r>
    <w:r w:rsidRPr="00C46EC3">
      <w:rPr>
        <w:rFonts w:ascii="Calibri" w:hAnsi="Calibri"/>
        <w:sz w:val="18"/>
        <w:szCs w:val="18"/>
      </w:rPr>
      <w:instrText xml:space="preserve"> DATE \@ "MM/dd/yyyy" </w:instrText>
    </w:r>
    <w:r w:rsidR="00563455" w:rsidRPr="00C46EC3">
      <w:rPr>
        <w:rFonts w:ascii="Calibri" w:hAnsi="Calibri"/>
        <w:sz w:val="18"/>
        <w:szCs w:val="18"/>
      </w:rPr>
      <w:fldChar w:fldCharType="separate"/>
    </w:r>
    <w:r w:rsidR="003E1379">
      <w:rPr>
        <w:rFonts w:ascii="Calibri" w:hAnsi="Calibri"/>
        <w:noProof/>
        <w:sz w:val="18"/>
        <w:szCs w:val="18"/>
      </w:rPr>
      <w:t>07/26/2011</w:t>
    </w:r>
    <w:r w:rsidR="00563455" w:rsidRPr="00C46EC3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C9" w:rsidRDefault="00F35AC9">
      <w:r>
        <w:separator/>
      </w:r>
    </w:p>
  </w:footnote>
  <w:footnote w:type="continuationSeparator" w:id="0">
    <w:p w:rsidR="00F35AC9" w:rsidRDefault="00F35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5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DB5C79"/>
    <w:multiLevelType w:val="hybridMultilevel"/>
    <w:tmpl w:val="AB9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B5886"/>
    <w:multiLevelType w:val="hybridMultilevel"/>
    <w:tmpl w:val="B890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F0C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8135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4210C0"/>
    <w:multiLevelType w:val="hybridMultilevel"/>
    <w:tmpl w:val="8A126814"/>
    <w:lvl w:ilvl="0" w:tplc="4D0C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56F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110D48"/>
    <w:multiLevelType w:val="hybridMultilevel"/>
    <w:tmpl w:val="7DC44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661A31"/>
    <w:multiLevelType w:val="hybridMultilevel"/>
    <w:tmpl w:val="E5CE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37D67"/>
    <w:multiLevelType w:val="hybridMultilevel"/>
    <w:tmpl w:val="E3F6F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90F"/>
    <w:rsid w:val="0002674E"/>
    <w:rsid w:val="000C19B7"/>
    <w:rsid w:val="00123ACA"/>
    <w:rsid w:val="001A3A0F"/>
    <w:rsid w:val="001A49CB"/>
    <w:rsid w:val="001D541A"/>
    <w:rsid w:val="00211D4E"/>
    <w:rsid w:val="00220C35"/>
    <w:rsid w:val="00237BFD"/>
    <w:rsid w:val="00241B59"/>
    <w:rsid w:val="00251A74"/>
    <w:rsid w:val="00276248"/>
    <w:rsid w:val="002805CA"/>
    <w:rsid w:val="002C5093"/>
    <w:rsid w:val="002C55E0"/>
    <w:rsid w:val="002F3E6F"/>
    <w:rsid w:val="002F430B"/>
    <w:rsid w:val="003B13B8"/>
    <w:rsid w:val="003E1379"/>
    <w:rsid w:val="00403798"/>
    <w:rsid w:val="0045761D"/>
    <w:rsid w:val="004659D3"/>
    <w:rsid w:val="00475547"/>
    <w:rsid w:val="004A367C"/>
    <w:rsid w:val="004B6147"/>
    <w:rsid w:val="0051022C"/>
    <w:rsid w:val="00537AF4"/>
    <w:rsid w:val="005429DE"/>
    <w:rsid w:val="00563455"/>
    <w:rsid w:val="005877DD"/>
    <w:rsid w:val="005B0DCA"/>
    <w:rsid w:val="005F0484"/>
    <w:rsid w:val="006933E4"/>
    <w:rsid w:val="006C0664"/>
    <w:rsid w:val="006F390F"/>
    <w:rsid w:val="006F489F"/>
    <w:rsid w:val="00774B24"/>
    <w:rsid w:val="00853BE9"/>
    <w:rsid w:val="00871AB4"/>
    <w:rsid w:val="008800DD"/>
    <w:rsid w:val="008A4170"/>
    <w:rsid w:val="009351B0"/>
    <w:rsid w:val="00943319"/>
    <w:rsid w:val="00962016"/>
    <w:rsid w:val="00967D93"/>
    <w:rsid w:val="00977171"/>
    <w:rsid w:val="0098753D"/>
    <w:rsid w:val="00993DC9"/>
    <w:rsid w:val="009B33D3"/>
    <w:rsid w:val="00A05F07"/>
    <w:rsid w:val="00A10BB4"/>
    <w:rsid w:val="00A147F6"/>
    <w:rsid w:val="00A60C85"/>
    <w:rsid w:val="00AC3864"/>
    <w:rsid w:val="00B30A2F"/>
    <w:rsid w:val="00BC135C"/>
    <w:rsid w:val="00C05819"/>
    <w:rsid w:val="00C14E54"/>
    <w:rsid w:val="00C46EC3"/>
    <w:rsid w:val="00C915AB"/>
    <w:rsid w:val="00CA2813"/>
    <w:rsid w:val="00CA56CA"/>
    <w:rsid w:val="00D12C18"/>
    <w:rsid w:val="00DC1BA1"/>
    <w:rsid w:val="00E2739F"/>
    <w:rsid w:val="00E56F92"/>
    <w:rsid w:val="00E73423"/>
    <w:rsid w:val="00EB5EC8"/>
    <w:rsid w:val="00EE6A52"/>
    <w:rsid w:val="00F35AC9"/>
    <w:rsid w:val="00F3792B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E6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E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E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E6F"/>
    <w:pPr>
      <w:jc w:val="center"/>
    </w:pPr>
    <w:rPr>
      <w:rFonts w:ascii="Garamond" w:hAnsi="Garamond"/>
      <w:b/>
      <w:i/>
      <w:sz w:val="32"/>
    </w:rPr>
  </w:style>
  <w:style w:type="table" w:styleId="TableGrid">
    <w:name w:val="Table Grid"/>
    <w:basedOn w:val="TableNormal"/>
    <w:uiPriority w:val="59"/>
    <w:rsid w:val="00542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625C-8C09-49D8-B31E-94DF1B39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Academic Master Planning Committee</vt:lpstr>
    </vt:vector>
  </TitlesOfParts>
  <Company>GCCCD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Academic Master Planning Committee</dc:title>
  <dc:subject/>
  <dc:creator>GCCCD</dc:creator>
  <cp:keywords/>
  <dc:description/>
  <cp:lastModifiedBy>Kathryn Nette</cp:lastModifiedBy>
  <cp:revision>7</cp:revision>
  <cp:lastPrinted>1997-09-17T22:41:00Z</cp:lastPrinted>
  <dcterms:created xsi:type="dcterms:W3CDTF">2011-07-26T19:02:00Z</dcterms:created>
  <dcterms:modified xsi:type="dcterms:W3CDTF">2011-07-26T22:21:00Z</dcterms:modified>
</cp:coreProperties>
</file>